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064E5E6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5E98EBFA" w14:textId="536716F4" w:rsidR="00B9308C" w:rsidRPr="00B9308C" w:rsidRDefault="00BF1136" w:rsidP="00B9308C">
      <w:pPr>
        <w:jc w:val="center"/>
        <w:outlineLvl w:val="0"/>
        <w:rPr>
          <w:noProof/>
          <w:color w:val="00A0AF"/>
          <w:sz w:val="40"/>
          <w:szCs w:val="40"/>
        </w:rPr>
      </w:pPr>
      <w:r w:rsidRPr="00BF1136">
        <w:rPr>
          <w:color w:val="00A0AF"/>
          <w:sz w:val="40"/>
          <w:szCs w:val="40"/>
        </w:rPr>
        <w:t xml:space="preserve">Contracts, Subcontracts, Purchasing </w:t>
      </w:r>
      <w:r>
        <w:rPr>
          <w:color w:val="00A0AF"/>
          <w:sz w:val="40"/>
          <w:szCs w:val="40"/>
        </w:rPr>
        <w:br/>
      </w:r>
      <w:r w:rsidR="00C323DA">
        <w:rPr>
          <w:color w:val="00A0AF"/>
          <w:sz w:val="40"/>
          <w:szCs w:val="40"/>
        </w:rPr>
        <w:t>Quiz</w:t>
      </w:r>
      <w:bookmarkStart w:id="0" w:name="_GoBack"/>
      <w:bookmarkEnd w:id="0"/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2705139A" w14:textId="5B67F608"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414E7B">
        <w:rPr>
          <w:color w:val="FF0000"/>
          <w:sz w:val="20"/>
          <w:szCs w:val="20"/>
        </w:rPr>
        <w:t xml:space="preserve"> </w:t>
      </w:r>
    </w:p>
    <w:p w14:paraId="5B8B7323" w14:textId="3BDE89B6" w:rsidR="00F840CC" w:rsidRPr="00740143" w:rsidRDefault="00CD6984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 w:rsidRPr="00740143">
        <w:rPr>
          <w:rFonts w:ascii="Franklin Gothic Book" w:hAnsi="Franklin Gothic Book"/>
          <w:sz w:val="20"/>
          <w:szCs w:val="20"/>
        </w:rPr>
        <w:t>Select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0"/>
        <w:gridCol w:w="450"/>
        <w:gridCol w:w="8364"/>
      </w:tblGrid>
      <w:tr w:rsidR="00F840CC" w:rsidRPr="0002543E" w14:paraId="76ABEC02" w14:textId="77777777" w:rsidTr="004859B3">
        <w:tc>
          <w:tcPr>
            <w:tcW w:w="625" w:type="dxa"/>
          </w:tcPr>
          <w:p w14:paraId="69D70EE8" w14:textId="35FD908C" w:rsidR="00F840CC" w:rsidRPr="0002543E" w:rsidRDefault="007A60CC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bookmarkStart w:id="1" w:name="_Hlk485836383"/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0" w:type="dxa"/>
          </w:tcPr>
          <w:p w14:paraId="1AF1B47A" w14:textId="08EF9295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038CAAA0" w14:textId="1B34373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45A56F4E" w14:textId="3E568139" w:rsidR="00F840CC" w:rsidRPr="003E7150" w:rsidRDefault="00265029" w:rsidP="001D6444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265029">
              <w:rPr>
                <w:rFonts w:ascii="Franklin Gothic Book" w:hAnsi="Franklin Gothic Book"/>
                <w:sz w:val="20"/>
                <w:szCs w:val="20"/>
              </w:rPr>
              <w:t>If the laboratory does not do a test and must subcontract (send to another laboratory), the work must be placed with a competent subcontractor.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bookmarkEnd w:id="1"/>
      <w:tr w:rsidR="00F840CC" w:rsidRPr="0002543E" w14:paraId="3D278E7F" w14:textId="77777777" w:rsidTr="004859B3">
        <w:tc>
          <w:tcPr>
            <w:tcW w:w="625" w:type="dxa"/>
          </w:tcPr>
          <w:p w14:paraId="5F6EEA82" w14:textId="3E6ADF5B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0" w:type="dxa"/>
          </w:tcPr>
          <w:p w14:paraId="1518548F" w14:textId="1A974156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621D4064" w14:textId="37B24268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6170BDA0" w14:textId="17A84C43" w:rsidR="00F840CC" w:rsidRPr="00C86B1C" w:rsidRDefault="00265029" w:rsidP="00265029">
            <w:pPr>
              <w:pStyle w:val="ListParagraph"/>
              <w:ind w:left="-12" w:firstLine="12"/>
              <w:rPr>
                <w:rFonts w:ascii="Franklin Gothic Book" w:hAnsi="Franklin Gothic Book"/>
                <w:sz w:val="20"/>
                <w:szCs w:val="20"/>
              </w:rPr>
            </w:pPr>
            <w:r w:rsidRPr="00265029">
              <w:rPr>
                <w:rFonts w:ascii="Franklin Gothic Book" w:hAnsi="Franklin Gothic Book"/>
                <w:sz w:val="20"/>
                <w:szCs w:val="20"/>
              </w:rPr>
              <w:t>The laboratory should have policies and procedures for the</w:t>
            </w:r>
            <w:r>
              <w:rPr>
                <w:rFonts w:ascii="Franklin Gothic Book" w:hAnsi="Franklin Gothic Book"/>
                <w:sz w:val="20"/>
                <w:szCs w:val="20"/>
              </w:rPr>
              <w:t xml:space="preserve"> s</w:t>
            </w:r>
            <w:r w:rsidRPr="00265029">
              <w:rPr>
                <w:rFonts w:ascii="Franklin Gothic Book" w:hAnsi="Franklin Gothic Book"/>
                <w:color w:val="262626" w:themeColor="text1" w:themeTint="D9"/>
                <w:sz w:val="20"/>
                <w:szCs w:val="20"/>
              </w:rPr>
              <w:t>election of services and supplies it uses that affect the quality of the tests performed</w:t>
            </w:r>
            <w:r w:rsidR="00076DB8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</w:p>
        </w:tc>
      </w:tr>
      <w:tr w:rsidR="00F840CC" w:rsidRPr="0002543E" w14:paraId="423D91B2" w14:textId="77777777" w:rsidTr="004859B3">
        <w:trPr>
          <w:trHeight w:val="269"/>
        </w:trPr>
        <w:tc>
          <w:tcPr>
            <w:tcW w:w="625" w:type="dxa"/>
          </w:tcPr>
          <w:p w14:paraId="2B43A1D4" w14:textId="7493A3FE" w:rsidR="00F840CC" w:rsidRPr="0002543E" w:rsidRDefault="007A60C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0" w:type="dxa"/>
          </w:tcPr>
          <w:p w14:paraId="5CBDD039" w14:textId="18AC3017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7775FDED" w14:textId="20BD9370" w:rsidR="00F840CC" w:rsidRPr="0002543E" w:rsidRDefault="00F840C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78E9F3DE" w14:textId="2E82770A" w:rsidR="00F840CC" w:rsidRPr="00C86B1C" w:rsidRDefault="00265029" w:rsidP="00BC6391">
            <w:pPr>
              <w:widowControl/>
              <w:rPr>
                <w:sz w:val="20"/>
                <w:szCs w:val="20"/>
              </w:rPr>
            </w:pPr>
            <w:r w:rsidRPr="00265029">
              <w:rPr>
                <w:sz w:val="20"/>
                <w:szCs w:val="20"/>
              </w:rPr>
              <w:t xml:space="preserve">Ability to obtain needed supplies and services that allow continuity of testing is </w:t>
            </w:r>
            <w:r>
              <w:rPr>
                <w:sz w:val="20"/>
                <w:szCs w:val="20"/>
              </w:rPr>
              <w:t xml:space="preserve">not </w:t>
            </w:r>
            <w:r w:rsidRPr="00265029">
              <w:rPr>
                <w:sz w:val="20"/>
                <w:szCs w:val="20"/>
              </w:rPr>
              <w:t>a critical component of any system</w:t>
            </w:r>
            <w:r w:rsidR="00BC6391" w:rsidRPr="00C86B1C">
              <w:rPr>
                <w:sz w:val="20"/>
                <w:szCs w:val="20"/>
              </w:rPr>
              <w:t>.</w:t>
            </w:r>
            <w:r w:rsidR="00F840CC" w:rsidRPr="00C86B1C">
              <w:rPr>
                <w:sz w:val="20"/>
                <w:szCs w:val="20"/>
              </w:rPr>
              <w:t xml:space="preserve">  </w:t>
            </w:r>
          </w:p>
        </w:tc>
      </w:tr>
      <w:tr w:rsidR="003A661C" w:rsidRPr="0002543E" w14:paraId="586620BC" w14:textId="77777777" w:rsidTr="004859B3">
        <w:tc>
          <w:tcPr>
            <w:tcW w:w="625" w:type="dxa"/>
          </w:tcPr>
          <w:p w14:paraId="1E09FB07" w14:textId="233A24DA" w:rsidR="003A661C" w:rsidRPr="0002543E" w:rsidRDefault="003A661C" w:rsidP="00BC6391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0" w:type="dxa"/>
          </w:tcPr>
          <w:p w14:paraId="7B847061" w14:textId="45E5BA31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5ADC67C9" w14:textId="1924B542" w:rsidR="003A661C" w:rsidRPr="0002543E" w:rsidRDefault="003A661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2D82091" w14:textId="5E1D8629" w:rsidR="00BC6391" w:rsidRPr="00C86B1C" w:rsidRDefault="00413F2C" w:rsidP="00BC6391">
            <w:pPr>
              <w:pStyle w:val="ListParagraph"/>
              <w:ind w:left="0" w:hanging="12"/>
              <w:rPr>
                <w:rFonts w:ascii="Franklin Gothic Book" w:hAnsi="Franklin Gothic Book"/>
                <w:color w:val="000000" w:themeColor="text1"/>
                <w:sz w:val="20"/>
                <w:szCs w:val="20"/>
              </w:rPr>
            </w:pPr>
            <w:r w:rsidRPr="00413F2C">
              <w:rPr>
                <w:rFonts w:ascii="Franklin Gothic Book" w:hAnsi="Franklin Gothic Book"/>
                <w:sz w:val="20"/>
                <w:szCs w:val="20"/>
              </w:rPr>
              <w:t xml:space="preserve">Reviewing the process and working with </w:t>
            </w:r>
            <w:r>
              <w:rPr>
                <w:rFonts w:ascii="Franklin Gothic Book" w:hAnsi="Franklin Gothic Book"/>
                <w:sz w:val="20"/>
                <w:szCs w:val="20"/>
              </w:rPr>
              <w:t>the purchasing department</w:t>
            </w:r>
            <w:r w:rsidRPr="00413F2C">
              <w:rPr>
                <w:rFonts w:ascii="Franklin Gothic Book" w:hAnsi="Franklin Gothic Book"/>
                <w:sz w:val="20"/>
                <w:szCs w:val="20"/>
              </w:rPr>
              <w:t xml:space="preserve"> to deal with suppliers of consumables and services that are less than ideal is key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 xml:space="preserve">. </w:t>
            </w:r>
          </w:p>
        </w:tc>
      </w:tr>
      <w:tr w:rsidR="00BC6391" w:rsidRPr="003A661C" w14:paraId="1E50F303" w14:textId="77777777" w:rsidTr="00C842A2">
        <w:tc>
          <w:tcPr>
            <w:tcW w:w="625" w:type="dxa"/>
          </w:tcPr>
          <w:p w14:paraId="4D3663FC" w14:textId="68428F23" w:rsidR="00BC6391" w:rsidRPr="0002543E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2543E">
              <w:rPr>
                <w:sz w:val="20"/>
                <w:szCs w:val="20"/>
              </w:rPr>
              <w:t>.</w:t>
            </w:r>
          </w:p>
        </w:tc>
        <w:tc>
          <w:tcPr>
            <w:tcW w:w="450" w:type="dxa"/>
          </w:tcPr>
          <w:p w14:paraId="3AA6862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14:paraId="21754436" w14:textId="77777777" w:rsidR="00BC6391" w:rsidRPr="0002543E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</w:tcPr>
          <w:p w14:paraId="2AC68E61" w14:textId="2DB0B055" w:rsidR="00BC6391" w:rsidRPr="00C86B1C" w:rsidRDefault="00413F2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Having the word “gloves” is enough of a descriptor for purchasing records</w:t>
            </w:r>
            <w:r w:rsidR="001D6444" w:rsidRPr="001D6444">
              <w:rPr>
                <w:rFonts w:ascii="Franklin Gothic Book" w:hAnsi="Franklin Gothic Book"/>
                <w:sz w:val="20"/>
                <w:szCs w:val="20"/>
              </w:rPr>
              <w:t>.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 </w:t>
            </w:r>
            <w:r w:rsidR="00BC6391" w:rsidRPr="00C86B1C"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  <w:br/>
            </w:r>
          </w:p>
        </w:tc>
      </w:tr>
      <w:tr w:rsidR="00BC6391" w:rsidRPr="003A661C" w14:paraId="52463B42" w14:textId="77777777" w:rsidTr="00C842A2">
        <w:tc>
          <w:tcPr>
            <w:tcW w:w="625" w:type="dxa"/>
          </w:tcPr>
          <w:p w14:paraId="0599EEDA" w14:textId="77777777" w:rsidR="00BC6391" w:rsidRDefault="00BC6391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02543E">
              <w:rPr>
                <w:sz w:val="20"/>
                <w:szCs w:val="20"/>
              </w:rPr>
              <w:t>.</w:t>
            </w:r>
          </w:p>
          <w:p w14:paraId="52614514" w14:textId="77777777" w:rsidR="00953FFE" w:rsidRDefault="00953FFE" w:rsidP="00BC6391">
            <w:pPr>
              <w:tabs>
                <w:tab w:val="left" w:pos="360"/>
              </w:tabs>
              <w:rPr>
                <w:sz w:val="20"/>
                <w:szCs w:val="20"/>
              </w:rPr>
            </w:pPr>
          </w:p>
          <w:p w14:paraId="228BBB28" w14:textId="30C05A7C" w:rsidR="00953FFE" w:rsidRPr="0002543E" w:rsidRDefault="000259B2" w:rsidP="000259B2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9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</w:tcPr>
          <w:p w14:paraId="1FEF6FE6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  <w:p w14:paraId="28AB691E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6597BC94" w14:textId="18699B13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450" w:type="dxa"/>
          </w:tcPr>
          <w:p w14:paraId="5707D8B0" w14:textId="77777777" w:rsidR="00BC6391" w:rsidRDefault="00BC6391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  <w:p w14:paraId="1421BE37" w14:textId="77777777" w:rsidR="00953FFE" w:rsidRDefault="00953FFE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  <w:p w14:paraId="092A6BCF" w14:textId="22AAED4F" w:rsidR="00D05803" w:rsidRPr="0002543E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8364" w:type="dxa"/>
          </w:tcPr>
          <w:p w14:paraId="07106A55" w14:textId="6E6973C2" w:rsidR="00BC6391" w:rsidRPr="00C86B1C" w:rsidRDefault="00413F2C" w:rsidP="00BC6391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  <w:r w:rsidRPr="00413F2C">
              <w:rPr>
                <w:rFonts w:ascii="Franklin Gothic Book" w:hAnsi="Franklin Gothic Book"/>
                <w:sz w:val="20"/>
                <w:szCs w:val="20"/>
              </w:rPr>
              <w:t>Internal audits of the purchasing process is required</w:t>
            </w:r>
            <w:r w:rsidR="00BC6391" w:rsidRPr="00C86B1C">
              <w:rPr>
                <w:rFonts w:ascii="Franklin Gothic Book" w:hAnsi="Franklin Gothic Book"/>
                <w:sz w:val="20"/>
                <w:szCs w:val="20"/>
              </w:rPr>
              <w:t xml:space="preserve">.  </w:t>
            </w:r>
          </w:p>
          <w:p w14:paraId="3B76A935" w14:textId="732DBA18" w:rsidR="00D05803" w:rsidRPr="00C86B1C" w:rsidRDefault="00D05803" w:rsidP="00974D35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b/>
                <w:color w:val="FF0000"/>
                <w:sz w:val="20"/>
                <w:szCs w:val="20"/>
              </w:rPr>
            </w:pPr>
          </w:p>
        </w:tc>
      </w:tr>
    </w:tbl>
    <w:p w14:paraId="3E10BEF5" w14:textId="5E8AD33C" w:rsidR="00F840CC" w:rsidRPr="00E918D8" w:rsidRDefault="00F9726B" w:rsidP="00BF1136">
      <w:pPr>
        <w:widowControl/>
        <w:spacing w:after="120"/>
        <w:rPr>
          <w:sz w:val="20"/>
          <w:szCs w:val="20"/>
        </w:rPr>
      </w:pPr>
      <w:r>
        <w:rPr>
          <w:sz w:val="20"/>
          <w:szCs w:val="20"/>
        </w:rPr>
        <w:t>7</w:t>
      </w:r>
      <w:r w:rsidR="00E918D8" w:rsidRPr="005A6F17">
        <w:rPr>
          <w:sz w:val="20"/>
          <w:szCs w:val="20"/>
        </w:rPr>
        <w:t xml:space="preserve">.  </w:t>
      </w:r>
      <w:r w:rsidR="00BF1136" w:rsidRPr="00BF1136">
        <w:rPr>
          <w:sz w:val="20"/>
          <w:szCs w:val="20"/>
        </w:rPr>
        <w:t xml:space="preserve">These reviews leading to a contract </w:t>
      </w:r>
      <w:r w:rsidR="00BF1136">
        <w:rPr>
          <w:sz w:val="20"/>
          <w:szCs w:val="20"/>
        </w:rPr>
        <w:t>are not used to do which of the following</w:t>
      </w:r>
      <w:proofErr w:type="gramStart"/>
      <w:r w:rsidR="00BF1136">
        <w:rPr>
          <w:sz w:val="20"/>
          <w:szCs w:val="20"/>
        </w:rPr>
        <w:t>?</w:t>
      </w:r>
      <w:r w:rsidR="00BF1136" w:rsidRPr="00BF1136">
        <w:rPr>
          <w:sz w:val="20"/>
          <w:szCs w:val="20"/>
        </w:rPr>
        <w:t>:</w:t>
      </w:r>
      <w:proofErr w:type="gramEnd"/>
      <w:r w:rsidR="002E551D" w:rsidRPr="005A6F17">
        <w:rPr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7A60CC" w:rsidRPr="0002543E" w14:paraId="2D6647C3" w14:textId="77777777" w:rsidTr="006D5690">
        <w:tc>
          <w:tcPr>
            <w:tcW w:w="1530" w:type="dxa"/>
          </w:tcPr>
          <w:p w14:paraId="3EEE3A67" w14:textId="2E4724F6" w:rsidR="007A60CC" w:rsidRPr="0002543E" w:rsidRDefault="00742F95" w:rsidP="003B47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</w:t>
            </w:r>
            <w:r w:rsidR="00254AF2" w:rsidRPr="002E551D">
              <w:rPr>
                <w:color w:val="auto"/>
                <w:sz w:val="20"/>
                <w:szCs w:val="20"/>
              </w:rPr>
              <w:t>.</w:t>
            </w:r>
            <w:r w:rsidR="002E551D">
              <w:rPr>
                <w:color w:val="auto"/>
                <w:sz w:val="20"/>
                <w:szCs w:val="20"/>
              </w:rPr>
              <w:t xml:space="preserve"> </w:t>
            </w:r>
            <w:r w:rsidR="00BF1136" w:rsidRPr="00BF1136">
              <w:rPr>
                <w:color w:val="auto"/>
                <w:sz w:val="20"/>
                <w:szCs w:val="20"/>
              </w:rPr>
              <w:t>The requirements for the methods are defined, documented, and understood</w:t>
            </w:r>
          </w:p>
        </w:tc>
        <w:tc>
          <w:tcPr>
            <w:tcW w:w="2613" w:type="dxa"/>
          </w:tcPr>
          <w:p w14:paraId="54436299" w14:textId="3F6C74D9" w:rsidR="007A60CC" w:rsidRPr="00953FFE" w:rsidRDefault="00742F95" w:rsidP="0011334D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>B</w:t>
            </w:r>
            <w:r w:rsidR="007A60CC" w:rsidRPr="00953FFE">
              <w:rPr>
                <w:color w:val="auto"/>
                <w:sz w:val="20"/>
                <w:szCs w:val="20"/>
              </w:rPr>
              <w:t xml:space="preserve">. </w:t>
            </w:r>
            <w:r w:rsidR="00BF1136" w:rsidRPr="00BF1136">
              <w:rPr>
                <w:color w:val="auto"/>
                <w:sz w:val="20"/>
                <w:szCs w:val="20"/>
              </w:rPr>
              <w:t>The laboratory has the capability to meet the requirements</w:t>
            </w:r>
          </w:p>
        </w:tc>
        <w:tc>
          <w:tcPr>
            <w:tcW w:w="2520" w:type="dxa"/>
          </w:tcPr>
          <w:p w14:paraId="382A77FA" w14:textId="50A84314" w:rsidR="007A60CC" w:rsidRPr="00953FFE" w:rsidRDefault="00440147" w:rsidP="006D5690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BF1136">
              <w:rPr>
                <w:color w:val="auto"/>
                <w:sz w:val="20"/>
                <w:szCs w:val="20"/>
              </w:rPr>
              <w:t>Ensure that the laboratory does the bare minimum to get the job done to be highly cost effective</w:t>
            </w:r>
          </w:p>
        </w:tc>
        <w:tc>
          <w:tcPr>
            <w:tcW w:w="2697" w:type="dxa"/>
          </w:tcPr>
          <w:p w14:paraId="504976FA" w14:textId="6B459C75" w:rsidR="00843722" w:rsidRPr="00B40B20" w:rsidRDefault="00742F95" w:rsidP="00D4323F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>D</w:t>
            </w:r>
            <w:r w:rsidR="007A60CC" w:rsidRPr="00B40B20">
              <w:rPr>
                <w:color w:val="auto"/>
                <w:sz w:val="20"/>
                <w:szCs w:val="20"/>
              </w:rPr>
              <w:t xml:space="preserve">. </w:t>
            </w:r>
            <w:r w:rsidR="00BF1136" w:rsidRPr="00BF1136">
              <w:rPr>
                <w:color w:val="auto"/>
                <w:sz w:val="20"/>
                <w:szCs w:val="20"/>
              </w:rPr>
              <w:t>The appropriate test method is selected and can meet the customers’ requirements</w:t>
            </w:r>
          </w:p>
        </w:tc>
      </w:tr>
    </w:tbl>
    <w:p w14:paraId="076A5A65" w14:textId="0ED68515" w:rsidR="00832A2D" w:rsidRPr="00E918D8" w:rsidRDefault="00F9726B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8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BF1136">
        <w:rPr>
          <w:rFonts w:ascii="Franklin Gothic Book" w:hAnsi="Franklin Gothic Book"/>
          <w:sz w:val="20"/>
          <w:szCs w:val="20"/>
        </w:rPr>
        <w:t>Tenders are</w:t>
      </w:r>
      <w:r w:rsidR="005A6F17">
        <w:rPr>
          <w:rFonts w:ascii="Franklin Gothic Book" w:hAnsi="Franklin Gothic Book"/>
          <w:sz w:val="20"/>
          <w:szCs w:val="20"/>
        </w:rPr>
        <w:t>:</w:t>
      </w:r>
      <w:r w:rsidR="00832A2D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B063624" w14:textId="77777777" w:rsidTr="0016052A">
        <w:tc>
          <w:tcPr>
            <w:tcW w:w="1530" w:type="dxa"/>
          </w:tcPr>
          <w:p w14:paraId="6F007072" w14:textId="7463627C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 w:rsidR="005A6F17">
              <w:rPr>
                <w:color w:val="auto"/>
                <w:sz w:val="20"/>
                <w:szCs w:val="20"/>
              </w:rPr>
              <w:t xml:space="preserve">  </w:t>
            </w:r>
            <w:r w:rsidR="00BF1136" w:rsidRPr="00BF1136">
              <w:rPr>
                <w:color w:val="auto"/>
                <w:sz w:val="20"/>
                <w:szCs w:val="20"/>
              </w:rPr>
              <w:t>When the laboratory receives notification from the customer</w:t>
            </w:r>
          </w:p>
        </w:tc>
        <w:tc>
          <w:tcPr>
            <w:tcW w:w="2613" w:type="dxa"/>
          </w:tcPr>
          <w:p w14:paraId="7EE6AD69" w14:textId="5CEDF49A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BF1136" w:rsidRPr="00BF1136">
              <w:rPr>
                <w:color w:val="auto"/>
                <w:sz w:val="20"/>
                <w:szCs w:val="20"/>
              </w:rPr>
              <w:t>The response (or proposal) that the laboratory makes to the request for service</w:t>
            </w:r>
          </w:p>
        </w:tc>
        <w:tc>
          <w:tcPr>
            <w:tcW w:w="2520" w:type="dxa"/>
          </w:tcPr>
          <w:p w14:paraId="729799D7" w14:textId="36F3E6ED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BF1136">
              <w:rPr>
                <w:color w:val="auto"/>
                <w:sz w:val="20"/>
                <w:szCs w:val="20"/>
              </w:rPr>
              <w:t>When</w:t>
            </w:r>
            <w:r w:rsidR="00BF1136" w:rsidRPr="00BF1136">
              <w:rPr>
                <w:color w:val="auto"/>
                <w:sz w:val="20"/>
                <w:szCs w:val="20"/>
              </w:rPr>
              <w:t xml:space="preserve"> the laboratory does not do a test and must subcontract (send to another laboratory), the work must be placed with a competent subcontractor</w:t>
            </w:r>
          </w:p>
        </w:tc>
        <w:tc>
          <w:tcPr>
            <w:tcW w:w="2697" w:type="dxa"/>
          </w:tcPr>
          <w:p w14:paraId="3CF5C152" w14:textId="15732C68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BF1136" w:rsidRPr="00BF1136">
              <w:rPr>
                <w:color w:val="auto"/>
                <w:sz w:val="20"/>
                <w:szCs w:val="20"/>
              </w:rPr>
              <w:t>The actual agreement between the customer and the laboratory</w:t>
            </w:r>
          </w:p>
        </w:tc>
      </w:tr>
    </w:tbl>
    <w:p w14:paraId="3EFAD4B6" w14:textId="77777777" w:rsidR="00D05803" w:rsidRDefault="00D05803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136556" w14:textId="324DA082" w:rsidR="00832A2D" w:rsidRPr="009A1DB6" w:rsidRDefault="00F9726B" w:rsidP="00413F2C">
      <w:pPr>
        <w:pStyle w:val="ListParagraph"/>
        <w:widowControl/>
        <w:spacing w:after="120"/>
        <w:ind w:left="360" w:hanging="360"/>
        <w:rPr>
          <w:b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9</w:t>
      </w:r>
      <w:r w:rsidR="00832A2D" w:rsidRPr="00843722">
        <w:rPr>
          <w:rFonts w:ascii="Franklin Gothic Book" w:hAnsi="Franklin Gothic Book"/>
          <w:sz w:val="20"/>
          <w:szCs w:val="20"/>
        </w:rPr>
        <w:t>.</w:t>
      </w:r>
      <w:r w:rsidR="00832A2D" w:rsidRPr="00843722">
        <w:rPr>
          <w:rFonts w:ascii="Franklin Gothic Book" w:hAnsi="Franklin Gothic Book"/>
          <w:sz w:val="20"/>
          <w:szCs w:val="20"/>
        </w:rPr>
        <w:tab/>
      </w:r>
      <w:r w:rsidR="00413F2C" w:rsidRPr="00413F2C">
        <w:rPr>
          <w:rFonts w:ascii="Franklin Gothic Book" w:hAnsi="Franklin Gothic Book"/>
          <w:sz w:val="20"/>
          <w:szCs w:val="20"/>
        </w:rPr>
        <w:t>The procedures</w:t>
      </w:r>
      <w:r w:rsidR="00413F2C">
        <w:rPr>
          <w:rFonts w:ascii="Franklin Gothic Book" w:hAnsi="Franklin Gothic Book"/>
          <w:sz w:val="20"/>
          <w:szCs w:val="20"/>
        </w:rPr>
        <w:t xml:space="preserve"> for purchasing</w:t>
      </w:r>
      <w:r w:rsidR="009D169B">
        <w:rPr>
          <w:rFonts w:ascii="Franklin Gothic Book" w:hAnsi="Franklin Gothic Book"/>
          <w:sz w:val="20"/>
          <w:szCs w:val="20"/>
        </w:rPr>
        <w:t xml:space="preserve"> do not need to include the foll</w:t>
      </w:r>
      <w:r w:rsidR="00413F2C">
        <w:rPr>
          <w:rFonts w:ascii="Franklin Gothic Book" w:hAnsi="Franklin Gothic Book"/>
          <w:sz w:val="20"/>
          <w:szCs w:val="20"/>
        </w:rPr>
        <w:t>owing</w:t>
      </w:r>
      <w:r w:rsidR="00413F2C" w:rsidRPr="00413F2C">
        <w:rPr>
          <w:rFonts w:ascii="Franklin Gothic Book" w:hAnsi="Franklin Gothic Book"/>
          <w:sz w:val="20"/>
          <w:szCs w:val="20"/>
        </w:rPr>
        <w:t xml:space="preserve"> information related to reagents and laboratory consumable materials relevant to tests and calibration:</w:t>
      </w:r>
      <w:r w:rsidR="00413F2C">
        <w:rPr>
          <w:rFonts w:ascii="Franklin Gothic Book" w:hAnsi="Franklin Gothic Book"/>
          <w:sz w:val="20"/>
          <w:szCs w:val="20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3E63D90B" w14:textId="77777777" w:rsidTr="0016052A">
        <w:tc>
          <w:tcPr>
            <w:tcW w:w="1530" w:type="dxa"/>
          </w:tcPr>
          <w:p w14:paraId="7857C443" w14:textId="4980CA59" w:rsidR="00832A2D" w:rsidRPr="0002543E" w:rsidRDefault="00832A2D" w:rsidP="0016052A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413F2C">
              <w:rPr>
                <w:color w:val="auto"/>
                <w:sz w:val="20"/>
                <w:szCs w:val="20"/>
              </w:rPr>
              <w:t>Purchase</w:t>
            </w:r>
          </w:p>
        </w:tc>
        <w:tc>
          <w:tcPr>
            <w:tcW w:w="2613" w:type="dxa"/>
          </w:tcPr>
          <w:p w14:paraId="5A113F97" w14:textId="0ADD52EE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413F2C">
              <w:rPr>
                <w:color w:val="auto"/>
                <w:sz w:val="20"/>
                <w:szCs w:val="20"/>
              </w:rPr>
              <w:t>Reception</w:t>
            </w:r>
          </w:p>
        </w:tc>
        <w:tc>
          <w:tcPr>
            <w:tcW w:w="2520" w:type="dxa"/>
          </w:tcPr>
          <w:p w14:paraId="62C16A6E" w14:textId="637EA1A0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413F2C">
              <w:rPr>
                <w:color w:val="auto"/>
                <w:sz w:val="20"/>
                <w:szCs w:val="20"/>
              </w:rPr>
              <w:t>Storage</w:t>
            </w:r>
          </w:p>
        </w:tc>
        <w:tc>
          <w:tcPr>
            <w:tcW w:w="2697" w:type="dxa"/>
          </w:tcPr>
          <w:p w14:paraId="311CF15A" w14:textId="47611102" w:rsidR="00832A2D" w:rsidRPr="00B40B20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B40B20">
              <w:rPr>
                <w:color w:val="auto"/>
                <w:sz w:val="20"/>
                <w:szCs w:val="20"/>
              </w:rPr>
              <w:t xml:space="preserve">D. </w:t>
            </w:r>
            <w:r w:rsidR="00413F2C">
              <w:rPr>
                <w:color w:val="auto"/>
                <w:sz w:val="20"/>
                <w:szCs w:val="20"/>
              </w:rPr>
              <w:t>Recyclable qualities</w:t>
            </w:r>
          </w:p>
        </w:tc>
      </w:tr>
    </w:tbl>
    <w:p w14:paraId="1BA14681" w14:textId="218FBB33" w:rsidR="00832A2D" w:rsidRDefault="00832A2D" w:rsidP="00953FFE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3570BBC2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4D9BC05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B80D6AC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1D1214E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4273347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4E0B9F25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2AE7C591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5F389474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78047C4" w14:textId="77777777" w:rsidR="00413F2C" w:rsidRDefault="00413F2C" w:rsidP="00832A2D">
      <w:pPr>
        <w:pStyle w:val="ListParagraph"/>
        <w:widowControl/>
        <w:spacing w:after="120"/>
        <w:ind w:left="360" w:hanging="360"/>
        <w:rPr>
          <w:rFonts w:ascii="Franklin Gothic Book" w:hAnsi="Franklin Gothic Book"/>
          <w:sz w:val="20"/>
          <w:szCs w:val="20"/>
        </w:rPr>
      </w:pPr>
    </w:p>
    <w:p w14:paraId="6E28038A" w14:textId="7DBF823A" w:rsidR="00832A2D" w:rsidRPr="00E918D8" w:rsidRDefault="00832A2D" w:rsidP="00832A2D">
      <w:pPr>
        <w:pStyle w:val="ListParagraph"/>
        <w:widowControl/>
        <w:spacing w:after="120"/>
        <w:ind w:left="360" w:hanging="360"/>
        <w:rPr>
          <w:sz w:val="20"/>
          <w:szCs w:val="20"/>
        </w:rPr>
      </w:pPr>
      <w:r w:rsidRPr="00843722">
        <w:rPr>
          <w:rFonts w:ascii="Franklin Gothic Book" w:hAnsi="Franklin Gothic Book"/>
          <w:sz w:val="20"/>
          <w:szCs w:val="20"/>
        </w:rPr>
        <w:lastRenderedPageBreak/>
        <w:t>1</w:t>
      </w:r>
      <w:r w:rsidR="00F9726B">
        <w:rPr>
          <w:rFonts w:ascii="Franklin Gothic Book" w:hAnsi="Franklin Gothic Book"/>
          <w:sz w:val="20"/>
          <w:szCs w:val="20"/>
        </w:rPr>
        <w:t>0</w:t>
      </w:r>
      <w:r w:rsidRPr="00843722">
        <w:rPr>
          <w:rFonts w:ascii="Franklin Gothic Book" w:hAnsi="Franklin Gothic Book"/>
          <w:sz w:val="20"/>
          <w:szCs w:val="20"/>
        </w:rPr>
        <w:t>.</w:t>
      </w:r>
      <w:r w:rsidRPr="00843722">
        <w:rPr>
          <w:rFonts w:ascii="Franklin Gothic Book" w:hAnsi="Franklin Gothic Book"/>
          <w:sz w:val="20"/>
          <w:szCs w:val="20"/>
        </w:rPr>
        <w:tab/>
      </w:r>
      <w:r w:rsidR="00413F2C">
        <w:rPr>
          <w:rFonts w:ascii="Franklin Gothic Book" w:hAnsi="Franklin Gothic Book"/>
          <w:sz w:val="20"/>
          <w:szCs w:val="20"/>
        </w:rPr>
        <w:t>Staff responsibilities may include</w:t>
      </w:r>
      <w:r>
        <w:rPr>
          <w:rFonts w:ascii="Franklin Gothic Book" w:hAnsi="Franklin Gothic Book"/>
          <w:sz w:val="20"/>
          <w:szCs w:val="20"/>
        </w:rPr>
        <w:t xml:space="preserve">: </w:t>
      </w:r>
      <w:r w:rsidR="00F9726B">
        <w:rPr>
          <w:rFonts w:ascii="Franklin Gothic Book" w:hAnsi="Franklin Gothic Book"/>
          <w:sz w:val="20"/>
          <w:szCs w:val="20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2613"/>
        <w:gridCol w:w="2520"/>
        <w:gridCol w:w="2697"/>
      </w:tblGrid>
      <w:tr w:rsidR="00832A2D" w:rsidRPr="006D5690" w14:paraId="74468D68" w14:textId="77777777" w:rsidTr="0016052A">
        <w:tc>
          <w:tcPr>
            <w:tcW w:w="1530" w:type="dxa"/>
          </w:tcPr>
          <w:p w14:paraId="1E87D835" w14:textId="01F1482D" w:rsidR="00772179" w:rsidRDefault="00832A2D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  <w:r w:rsidRPr="002E551D">
              <w:rPr>
                <w:color w:val="auto"/>
                <w:sz w:val="20"/>
                <w:szCs w:val="20"/>
              </w:rPr>
              <w:t>A.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413F2C" w:rsidRPr="00413F2C">
              <w:rPr>
                <w:color w:val="auto"/>
                <w:sz w:val="20"/>
                <w:szCs w:val="20"/>
              </w:rPr>
              <w:t>Understand</w:t>
            </w:r>
            <w:r w:rsidR="00413F2C">
              <w:rPr>
                <w:color w:val="auto"/>
                <w:sz w:val="20"/>
                <w:szCs w:val="20"/>
              </w:rPr>
              <w:t>ing</w:t>
            </w:r>
            <w:r w:rsidR="00413F2C" w:rsidRPr="00413F2C">
              <w:rPr>
                <w:color w:val="auto"/>
                <w:sz w:val="20"/>
                <w:szCs w:val="20"/>
              </w:rPr>
              <w:t xml:space="preserve"> the importance of critical supplies and services to laboratory testing</w:t>
            </w:r>
          </w:p>
          <w:p w14:paraId="721A6A50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5245AD14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6648898C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1312CAE3" w14:textId="77777777" w:rsidR="00D26E19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  <w:p w14:paraId="4012D8E4" w14:textId="07D1B4D4" w:rsidR="00D26E19" w:rsidRPr="0002543E" w:rsidRDefault="00D26E19" w:rsidP="00F9726B">
            <w:pPr>
              <w:widowControl/>
              <w:spacing w:after="120"/>
              <w:rPr>
                <w:color w:val="auto"/>
                <w:sz w:val="20"/>
                <w:szCs w:val="20"/>
              </w:rPr>
            </w:pPr>
          </w:p>
        </w:tc>
        <w:tc>
          <w:tcPr>
            <w:tcW w:w="2613" w:type="dxa"/>
          </w:tcPr>
          <w:p w14:paraId="2E1768E3" w14:textId="785CDE24" w:rsidR="00832A2D" w:rsidRPr="00953FFE" w:rsidRDefault="00832A2D" w:rsidP="0016052A">
            <w:pPr>
              <w:widowControl/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B. </w:t>
            </w:r>
            <w:r w:rsidR="00413F2C" w:rsidRPr="00413F2C">
              <w:rPr>
                <w:color w:val="auto"/>
                <w:sz w:val="20"/>
                <w:szCs w:val="20"/>
              </w:rPr>
              <w:t>Perform</w:t>
            </w:r>
            <w:r w:rsidR="00413F2C">
              <w:rPr>
                <w:color w:val="auto"/>
                <w:sz w:val="20"/>
                <w:szCs w:val="20"/>
              </w:rPr>
              <w:t>ing</w:t>
            </w:r>
            <w:r w:rsidR="00413F2C" w:rsidRPr="00413F2C">
              <w:rPr>
                <w:color w:val="auto"/>
                <w:sz w:val="20"/>
                <w:szCs w:val="20"/>
              </w:rPr>
              <w:t xml:space="preserve"> internal audits of the entire purchasing process</w:t>
            </w:r>
          </w:p>
        </w:tc>
        <w:tc>
          <w:tcPr>
            <w:tcW w:w="2520" w:type="dxa"/>
          </w:tcPr>
          <w:p w14:paraId="531F9FEF" w14:textId="38FAEBC6" w:rsidR="00832A2D" w:rsidRPr="00953FFE" w:rsidRDefault="00832A2D" w:rsidP="0016052A">
            <w:pPr>
              <w:spacing w:after="120"/>
              <w:rPr>
                <w:b/>
                <w:color w:val="auto"/>
                <w:sz w:val="20"/>
                <w:szCs w:val="20"/>
              </w:rPr>
            </w:pPr>
            <w:r w:rsidRPr="00953FFE">
              <w:rPr>
                <w:color w:val="auto"/>
                <w:sz w:val="20"/>
                <w:szCs w:val="20"/>
              </w:rPr>
              <w:t xml:space="preserve">C.  </w:t>
            </w:r>
            <w:r w:rsidR="006145C0">
              <w:rPr>
                <w:color w:val="auto"/>
                <w:sz w:val="20"/>
                <w:szCs w:val="20"/>
              </w:rPr>
              <w:t>U</w:t>
            </w:r>
            <w:r w:rsidR="00413F2C" w:rsidRPr="00413F2C">
              <w:rPr>
                <w:color w:val="auto"/>
                <w:sz w:val="20"/>
                <w:szCs w:val="20"/>
              </w:rPr>
              <w:t>nderstand</w:t>
            </w:r>
            <w:r w:rsidR="006145C0">
              <w:rPr>
                <w:color w:val="auto"/>
                <w:sz w:val="20"/>
                <w:szCs w:val="20"/>
              </w:rPr>
              <w:t>ing</w:t>
            </w:r>
            <w:r w:rsidR="00413F2C" w:rsidRPr="00413F2C">
              <w:rPr>
                <w:color w:val="auto"/>
                <w:sz w:val="20"/>
                <w:szCs w:val="20"/>
              </w:rPr>
              <w:t xml:space="preserve"> the purchasing process in their particular area</w:t>
            </w:r>
          </w:p>
        </w:tc>
        <w:tc>
          <w:tcPr>
            <w:tcW w:w="2697" w:type="dxa"/>
          </w:tcPr>
          <w:p w14:paraId="7F477AFF" w14:textId="0D33DA82" w:rsidR="00832A2D" w:rsidRPr="00772179" w:rsidRDefault="00832A2D" w:rsidP="0016052A">
            <w:pPr>
              <w:widowControl/>
              <w:spacing w:after="120"/>
              <w:rPr>
                <w:color w:val="FF0000"/>
                <w:sz w:val="20"/>
                <w:szCs w:val="20"/>
              </w:rPr>
            </w:pPr>
            <w:r w:rsidRPr="00772179">
              <w:rPr>
                <w:color w:val="auto"/>
                <w:sz w:val="20"/>
                <w:szCs w:val="20"/>
              </w:rPr>
              <w:t xml:space="preserve">D. </w:t>
            </w:r>
            <w:r w:rsidR="00F9726B">
              <w:rPr>
                <w:color w:val="auto"/>
                <w:sz w:val="20"/>
                <w:szCs w:val="20"/>
              </w:rPr>
              <w:t xml:space="preserve">A, B, and C </w:t>
            </w:r>
          </w:p>
        </w:tc>
      </w:tr>
    </w:tbl>
    <w:p w14:paraId="70689705" w14:textId="77767FF7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8182F54" w14:textId="72DC6215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0BABC528" w14:textId="57B73704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2AC68A18" w14:textId="1DAC74F1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C0EFA31" w14:textId="65A1364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4ACA4E6" w14:textId="1E3EFA9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7120A0E9" w14:textId="0BCA08F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60C71BE3" w14:textId="5185AEBA" w:rsidR="00162B47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p w14:paraId="108CF88E" w14:textId="645AB78E" w:rsidR="00162B47" w:rsidRPr="00D05803" w:rsidRDefault="00162B47" w:rsidP="007511E4">
      <w:pPr>
        <w:pStyle w:val="ListParagraph"/>
        <w:widowControl/>
        <w:spacing w:after="120"/>
        <w:ind w:left="630" w:hanging="630"/>
        <w:rPr>
          <w:rFonts w:ascii="Franklin Gothic Book" w:hAnsi="Franklin Gothic Book"/>
          <w:sz w:val="20"/>
          <w:szCs w:val="20"/>
        </w:rPr>
      </w:pPr>
    </w:p>
    <w:sectPr w:rsidR="00162B47" w:rsidRPr="00D05803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33891" w14:textId="77777777" w:rsidR="00782D1C" w:rsidRDefault="00782D1C" w:rsidP="00380774">
      <w:r>
        <w:separator/>
      </w:r>
    </w:p>
  </w:endnote>
  <w:endnote w:type="continuationSeparator" w:id="0">
    <w:p w14:paraId="24D6C8B2" w14:textId="77777777" w:rsidR="00782D1C" w:rsidRDefault="00782D1C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 Light">
    <w:altName w:val="Segoe UI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FF3ABD7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" o:spid="_x0000_s1028" style="position:absolute;width:62096;height:6635" coordsize="63912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45A30" w14:textId="77777777" w:rsidR="00782D1C" w:rsidRDefault="00782D1C" w:rsidP="00380774">
      <w:r>
        <w:separator/>
      </w:r>
    </w:p>
  </w:footnote>
  <w:footnote w:type="continuationSeparator" w:id="0">
    <w:p w14:paraId="61AA3B6F" w14:textId="77777777" w:rsidR="00782D1C" w:rsidRDefault="00782D1C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B059A1"/>
    <w:multiLevelType w:val="hybridMultilevel"/>
    <w:tmpl w:val="F59C15BE"/>
    <w:lvl w:ilvl="0" w:tplc="F470EE1A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D31A15"/>
    <w:multiLevelType w:val="hybridMultilevel"/>
    <w:tmpl w:val="9BD22F12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64F6E22"/>
    <w:multiLevelType w:val="hybridMultilevel"/>
    <w:tmpl w:val="B50C2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D4F60"/>
    <w:multiLevelType w:val="hybridMultilevel"/>
    <w:tmpl w:val="8A38E5F8"/>
    <w:lvl w:ilvl="0" w:tplc="18388ED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9613B2"/>
    <w:multiLevelType w:val="hybridMultilevel"/>
    <w:tmpl w:val="2EF0025C"/>
    <w:lvl w:ilvl="0" w:tplc="6020177A">
      <w:start w:val="8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0123953"/>
    <w:multiLevelType w:val="hybridMultilevel"/>
    <w:tmpl w:val="06287E10"/>
    <w:lvl w:ilvl="0" w:tplc="60C6F610">
      <w:start w:val="1"/>
      <w:numFmt w:val="decimal"/>
      <w:lvlText w:val="%1.1.1.1"/>
      <w:lvlJc w:val="left"/>
      <w:pPr>
        <w:ind w:left="1944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912"/>
        </w:tabs>
        <w:ind w:left="691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7632"/>
        </w:tabs>
        <w:ind w:left="763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8352"/>
        </w:tabs>
        <w:ind w:left="8352" w:hanging="360"/>
      </w:pPr>
      <w:rPr>
        <w:rFonts w:ascii="Wingdings" w:hAnsi="Wingdings" w:hint="default"/>
      </w:rPr>
    </w:lvl>
  </w:abstractNum>
  <w:abstractNum w:abstractNumId="15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5"/>
  </w:num>
  <w:num w:numId="5">
    <w:abstractNumId w:val="8"/>
  </w:num>
  <w:num w:numId="6">
    <w:abstractNumId w:val="1"/>
  </w:num>
  <w:num w:numId="7">
    <w:abstractNumId w:val="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  <w:num w:numId="13">
    <w:abstractNumId w:val="13"/>
  </w:num>
  <w:num w:numId="14">
    <w:abstractNumId w:val="14"/>
  </w:num>
  <w:num w:numId="15">
    <w:abstractNumId w:val="10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01024"/>
    <w:rsid w:val="000030D2"/>
    <w:rsid w:val="00022DB5"/>
    <w:rsid w:val="0002543E"/>
    <w:rsid w:val="000259B2"/>
    <w:rsid w:val="0003286A"/>
    <w:rsid w:val="00076DB8"/>
    <w:rsid w:val="00087D4E"/>
    <w:rsid w:val="00094D27"/>
    <w:rsid w:val="000A12CB"/>
    <w:rsid w:val="000B34FF"/>
    <w:rsid w:val="000D5BF7"/>
    <w:rsid w:val="000E7E0D"/>
    <w:rsid w:val="001005C5"/>
    <w:rsid w:val="0011334D"/>
    <w:rsid w:val="00162021"/>
    <w:rsid w:val="00162B47"/>
    <w:rsid w:val="00171828"/>
    <w:rsid w:val="00174303"/>
    <w:rsid w:val="001904C3"/>
    <w:rsid w:val="001A5431"/>
    <w:rsid w:val="001A78A9"/>
    <w:rsid w:val="001B15F4"/>
    <w:rsid w:val="001B7C1B"/>
    <w:rsid w:val="001D6444"/>
    <w:rsid w:val="001E57CB"/>
    <w:rsid w:val="001E649D"/>
    <w:rsid w:val="001F4F67"/>
    <w:rsid w:val="00212D9E"/>
    <w:rsid w:val="002369EA"/>
    <w:rsid w:val="00244C69"/>
    <w:rsid w:val="00247A05"/>
    <w:rsid w:val="00254AF2"/>
    <w:rsid w:val="002565BE"/>
    <w:rsid w:val="00265029"/>
    <w:rsid w:val="00267F18"/>
    <w:rsid w:val="002814EE"/>
    <w:rsid w:val="002B2B6A"/>
    <w:rsid w:val="002D40A7"/>
    <w:rsid w:val="002E551D"/>
    <w:rsid w:val="002F5F22"/>
    <w:rsid w:val="00331D98"/>
    <w:rsid w:val="00347BB7"/>
    <w:rsid w:val="003526EC"/>
    <w:rsid w:val="0035362C"/>
    <w:rsid w:val="00380774"/>
    <w:rsid w:val="00397547"/>
    <w:rsid w:val="003A661C"/>
    <w:rsid w:val="003B472A"/>
    <w:rsid w:val="003B77A8"/>
    <w:rsid w:val="003D123B"/>
    <w:rsid w:val="003D6040"/>
    <w:rsid w:val="003E7150"/>
    <w:rsid w:val="00410339"/>
    <w:rsid w:val="00413F2C"/>
    <w:rsid w:val="00414E7B"/>
    <w:rsid w:val="00430A20"/>
    <w:rsid w:val="00440147"/>
    <w:rsid w:val="00444A6A"/>
    <w:rsid w:val="004777D2"/>
    <w:rsid w:val="0048180A"/>
    <w:rsid w:val="00483DB1"/>
    <w:rsid w:val="004859B3"/>
    <w:rsid w:val="004A217B"/>
    <w:rsid w:val="004B3583"/>
    <w:rsid w:val="004C1BD8"/>
    <w:rsid w:val="004D40FA"/>
    <w:rsid w:val="004E0329"/>
    <w:rsid w:val="005347ED"/>
    <w:rsid w:val="00540C1E"/>
    <w:rsid w:val="005412AF"/>
    <w:rsid w:val="00542309"/>
    <w:rsid w:val="00544D2F"/>
    <w:rsid w:val="00561F5D"/>
    <w:rsid w:val="0057602B"/>
    <w:rsid w:val="005827BD"/>
    <w:rsid w:val="005909C5"/>
    <w:rsid w:val="005974C3"/>
    <w:rsid w:val="005A6F17"/>
    <w:rsid w:val="005C25C3"/>
    <w:rsid w:val="005D4030"/>
    <w:rsid w:val="005E3E33"/>
    <w:rsid w:val="005F43C4"/>
    <w:rsid w:val="005F4E17"/>
    <w:rsid w:val="00607EC4"/>
    <w:rsid w:val="006145C0"/>
    <w:rsid w:val="00627AF0"/>
    <w:rsid w:val="00636B77"/>
    <w:rsid w:val="006448F8"/>
    <w:rsid w:val="00657EA9"/>
    <w:rsid w:val="00661DFD"/>
    <w:rsid w:val="006623DD"/>
    <w:rsid w:val="00675783"/>
    <w:rsid w:val="006D5690"/>
    <w:rsid w:val="006E56B8"/>
    <w:rsid w:val="00733692"/>
    <w:rsid w:val="00740143"/>
    <w:rsid w:val="00742F95"/>
    <w:rsid w:val="007511E4"/>
    <w:rsid w:val="00753531"/>
    <w:rsid w:val="00760C68"/>
    <w:rsid w:val="00772179"/>
    <w:rsid w:val="007813F3"/>
    <w:rsid w:val="00782D1C"/>
    <w:rsid w:val="007A60CC"/>
    <w:rsid w:val="007F1637"/>
    <w:rsid w:val="007F52FF"/>
    <w:rsid w:val="007F59FF"/>
    <w:rsid w:val="00812C65"/>
    <w:rsid w:val="00825CC4"/>
    <w:rsid w:val="00832A2D"/>
    <w:rsid w:val="00843722"/>
    <w:rsid w:val="00845F93"/>
    <w:rsid w:val="00854380"/>
    <w:rsid w:val="00854D20"/>
    <w:rsid w:val="0087734D"/>
    <w:rsid w:val="00890190"/>
    <w:rsid w:val="00891CD4"/>
    <w:rsid w:val="00925629"/>
    <w:rsid w:val="00940780"/>
    <w:rsid w:val="00943B9A"/>
    <w:rsid w:val="00952635"/>
    <w:rsid w:val="009531AA"/>
    <w:rsid w:val="00953FFE"/>
    <w:rsid w:val="00961282"/>
    <w:rsid w:val="009647B0"/>
    <w:rsid w:val="00964ABC"/>
    <w:rsid w:val="00974D35"/>
    <w:rsid w:val="00994AA6"/>
    <w:rsid w:val="009978C0"/>
    <w:rsid w:val="009A1DB6"/>
    <w:rsid w:val="009A6B8B"/>
    <w:rsid w:val="009A7ACE"/>
    <w:rsid w:val="009C1E76"/>
    <w:rsid w:val="009C2CA2"/>
    <w:rsid w:val="009C5722"/>
    <w:rsid w:val="009C5CE4"/>
    <w:rsid w:val="009D169B"/>
    <w:rsid w:val="009D5E43"/>
    <w:rsid w:val="009F473C"/>
    <w:rsid w:val="00A23210"/>
    <w:rsid w:val="00A27A94"/>
    <w:rsid w:val="00A419EF"/>
    <w:rsid w:val="00A45E87"/>
    <w:rsid w:val="00A47DFE"/>
    <w:rsid w:val="00A90C10"/>
    <w:rsid w:val="00A93F83"/>
    <w:rsid w:val="00AC75A8"/>
    <w:rsid w:val="00AC7E32"/>
    <w:rsid w:val="00AE3DAD"/>
    <w:rsid w:val="00AE6913"/>
    <w:rsid w:val="00B23D83"/>
    <w:rsid w:val="00B24A4F"/>
    <w:rsid w:val="00B354FF"/>
    <w:rsid w:val="00B40B20"/>
    <w:rsid w:val="00B52507"/>
    <w:rsid w:val="00B6661C"/>
    <w:rsid w:val="00B9308C"/>
    <w:rsid w:val="00BA0DEE"/>
    <w:rsid w:val="00BA32A4"/>
    <w:rsid w:val="00BA3729"/>
    <w:rsid w:val="00BC2E01"/>
    <w:rsid w:val="00BC4033"/>
    <w:rsid w:val="00BC6391"/>
    <w:rsid w:val="00BF1136"/>
    <w:rsid w:val="00C056C2"/>
    <w:rsid w:val="00C102DF"/>
    <w:rsid w:val="00C15092"/>
    <w:rsid w:val="00C16A03"/>
    <w:rsid w:val="00C323DA"/>
    <w:rsid w:val="00C3687D"/>
    <w:rsid w:val="00C61196"/>
    <w:rsid w:val="00C840CC"/>
    <w:rsid w:val="00C85D25"/>
    <w:rsid w:val="00C86B1C"/>
    <w:rsid w:val="00CA39D6"/>
    <w:rsid w:val="00CB6ED2"/>
    <w:rsid w:val="00CD6984"/>
    <w:rsid w:val="00D05803"/>
    <w:rsid w:val="00D14B0B"/>
    <w:rsid w:val="00D26E19"/>
    <w:rsid w:val="00D31150"/>
    <w:rsid w:val="00D40AA6"/>
    <w:rsid w:val="00D4323F"/>
    <w:rsid w:val="00D537A0"/>
    <w:rsid w:val="00D630F7"/>
    <w:rsid w:val="00D7631D"/>
    <w:rsid w:val="00D85408"/>
    <w:rsid w:val="00D94BDD"/>
    <w:rsid w:val="00DB62B5"/>
    <w:rsid w:val="00DD6049"/>
    <w:rsid w:val="00DE7485"/>
    <w:rsid w:val="00DF583C"/>
    <w:rsid w:val="00E21A2A"/>
    <w:rsid w:val="00E56FA8"/>
    <w:rsid w:val="00E60082"/>
    <w:rsid w:val="00E62F5C"/>
    <w:rsid w:val="00E6443C"/>
    <w:rsid w:val="00E918D8"/>
    <w:rsid w:val="00EB08F3"/>
    <w:rsid w:val="00F238F8"/>
    <w:rsid w:val="00F262EC"/>
    <w:rsid w:val="00F57E3F"/>
    <w:rsid w:val="00F67F54"/>
    <w:rsid w:val="00F840CC"/>
    <w:rsid w:val="00F9726B"/>
    <w:rsid w:val="00FB24D7"/>
    <w:rsid w:val="00FE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8D8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2B2B6A"/>
    <w:pPr>
      <w:widowControl w:val="0"/>
      <w:jc w:val="center"/>
      <w:outlineLvl w:val="0"/>
    </w:pPr>
    <w:rPr>
      <w:rFonts w:ascii="Franklin Gothic Book" w:hAnsi="Franklin Gothic Book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5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2B2B6A"/>
    <w:rPr>
      <w:rFonts w:ascii="Franklin Gothic Book" w:hAnsi="Franklin Gothic Book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2E551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Q77AU6S3KYZS-4287-218</_dlc_DocId>
    <_dlc_DocIdUrl xmlns="5af08be3-da31-4ed0-bd15-c2f68cc29029">
      <Url>https://www.aphlweb.org/aphl_departments/FS/dfsr/iso17025/_layouts/15/DocIdRedir.aspx?ID=Q77AU6S3KYZS-4287-218</Url>
      <Description>Q77AU6S3KYZS-4287-218</Description>
    </_dlc_DocIdUrl>
    <Module xmlns="fa1fb52d-8fe2-4f49-9882-b9b989e07643">16. Purchasing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customXml/itemProps2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5E990-E8EF-4D8E-BAFB-32C7F5D2C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System Introduction Quiz Answer Key 2016_v0.2</vt:lpstr>
    </vt:vector>
  </TitlesOfParts>
  <Company>Microsoft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Rowland, Joshua | APHL</cp:lastModifiedBy>
  <cp:revision>3</cp:revision>
  <cp:lastPrinted>2016-11-30T15:45:00Z</cp:lastPrinted>
  <dcterms:created xsi:type="dcterms:W3CDTF">2017-08-08T22:26:00Z</dcterms:created>
  <dcterms:modified xsi:type="dcterms:W3CDTF">2017-08-14T18:12:00Z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d55381e5-9732-4d10-9bd0-91d9fb39cfa6</vt:lpwstr>
  </property>
</Properties>
</file>